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6FB8" w:rsidRPr="005F7835" w:rsidRDefault="006F6FB8" w:rsidP="006F6FB8">
      <w:pPr>
        <w:adjustRightInd w:val="0"/>
        <w:snapToGrid w:val="0"/>
        <w:spacing w:line="540" w:lineRule="atLeast"/>
        <w:jc w:val="left"/>
        <w:rPr>
          <w:rFonts w:ascii="Times New Roman" w:eastAsia="黑体" w:hAnsi="Times New Roman"/>
          <w:sz w:val="32"/>
          <w:szCs w:val="32"/>
        </w:rPr>
      </w:pPr>
      <w:r w:rsidRPr="005F7835">
        <w:rPr>
          <w:rFonts w:ascii="Times New Roman" w:eastAsia="黑体" w:hAnsi="Times New Roman"/>
          <w:sz w:val="32"/>
          <w:szCs w:val="32"/>
        </w:rPr>
        <w:t>附件</w:t>
      </w:r>
      <w:r w:rsidRPr="005F7835">
        <w:rPr>
          <w:rFonts w:ascii="Times New Roman" w:eastAsia="黑体" w:hAnsi="Times New Roman"/>
          <w:sz w:val="32"/>
          <w:szCs w:val="32"/>
        </w:rPr>
        <w:t>1</w:t>
      </w:r>
    </w:p>
    <w:p w:rsidR="006F6FB8" w:rsidRPr="005F7835" w:rsidRDefault="006F6FB8" w:rsidP="006F6FB8">
      <w:pPr>
        <w:adjustRightInd w:val="0"/>
        <w:snapToGrid w:val="0"/>
        <w:spacing w:line="540" w:lineRule="atLeast"/>
        <w:jc w:val="center"/>
        <w:rPr>
          <w:rFonts w:ascii="Times New Roman" w:eastAsia="方正小标宋简体" w:hAnsi="Times New Roman"/>
          <w:sz w:val="44"/>
          <w:szCs w:val="44"/>
        </w:rPr>
      </w:pPr>
      <w:bookmarkStart w:id="0" w:name="_GoBack"/>
      <w:r w:rsidRPr="005F7835">
        <w:rPr>
          <w:rFonts w:ascii="Times New Roman" w:eastAsia="方正小标宋简体" w:hAnsi="Times New Roman"/>
          <w:sz w:val="44"/>
          <w:szCs w:val="44"/>
        </w:rPr>
        <w:t>国有资产损失责任追究流程图</w:t>
      </w:r>
    </w:p>
    <w:bookmarkEnd w:id="0"/>
    <w:p w:rsidR="006F6FB8" w:rsidRPr="005F7835" w:rsidRDefault="006F6FB8" w:rsidP="006F6FB8">
      <w:pPr>
        <w:adjustRightInd w:val="0"/>
        <w:snapToGrid w:val="0"/>
        <w:spacing w:line="540" w:lineRule="atLeast"/>
        <w:jc w:val="center"/>
        <w:rPr>
          <w:rFonts w:ascii="Times New Roman" w:eastAsia="方正小标宋简体" w:hAnsi="Times New Roman"/>
          <w:sz w:val="44"/>
          <w:szCs w:val="44"/>
        </w:rPr>
      </w:pPr>
      <w:r w:rsidRPr="005F7835">
        <w:rPr>
          <w:rFonts w:ascii="Times New Roman" w:eastAsia="方正小标宋简体" w:hAnsi="Times New Roman"/>
          <w:noProof/>
          <w:sz w:val="44"/>
          <w:szCs w:val="44"/>
        </w:rPr>
        <mc:AlternateContent>
          <mc:Choice Requires="wps">
            <w:drawing>
              <wp:anchor distT="0" distB="0" distL="114300" distR="114300" simplePos="0" relativeHeight="251666432" behindDoc="0" locked="0" layoutInCell="1" allowOverlap="1" wp14:anchorId="2E204A74" wp14:editId="27D5148A">
                <wp:simplePos x="0" y="0"/>
                <wp:positionH relativeFrom="column">
                  <wp:posOffset>-389255</wp:posOffset>
                </wp:positionH>
                <wp:positionV relativeFrom="paragraph">
                  <wp:posOffset>185420</wp:posOffset>
                </wp:positionV>
                <wp:extent cx="6069965" cy="742950"/>
                <wp:effectExtent l="0" t="0" r="26035" b="19050"/>
                <wp:wrapNone/>
                <wp:docPr id="8"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9965" cy="742950"/>
                        </a:xfrm>
                        <a:prstGeom prst="flowChartProcess">
                          <a:avLst/>
                        </a:prstGeom>
                        <a:solidFill>
                          <a:srgbClr val="FFFFFF"/>
                        </a:solidFill>
                        <a:ln w="9525">
                          <a:solidFill>
                            <a:srgbClr val="000000"/>
                          </a:solidFill>
                          <a:miter lim="800000"/>
                          <a:headEnd/>
                          <a:tailEnd/>
                        </a:ln>
                      </wps:spPr>
                      <wps:txbx>
                        <w:txbxContent>
                          <w:p w:rsidR="006F6FB8" w:rsidRDefault="006F6FB8" w:rsidP="006F6FB8">
                            <w:pPr>
                              <w:adjustRightInd w:val="0"/>
                              <w:snapToGrid w:val="0"/>
                              <w:spacing w:beforeLines="20" w:before="62"/>
                              <w:rPr>
                                <w:rFonts w:ascii="Times New Roman" w:hAnsi="Times New Roman"/>
                                <w:sz w:val="24"/>
                                <w:szCs w:val="24"/>
                              </w:rPr>
                            </w:pPr>
                            <w:r>
                              <w:rPr>
                                <w:rFonts w:ascii="Times New Roman" w:hAnsi="Times New Roman"/>
                                <w:b/>
                                <w:sz w:val="24"/>
                                <w:szCs w:val="24"/>
                              </w:rPr>
                              <w:t>1</w:t>
                            </w:r>
                            <w:r w:rsidRPr="00BA770B">
                              <w:rPr>
                                <w:rFonts w:ascii="Times New Roman" w:hAnsi="Times New Roman"/>
                                <w:b/>
                                <w:sz w:val="24"/>
                                <w:szCs w:val="24"/>
                              </w:rPr>
                              <w:t>.</w:t>
                            </w:r>
                            <w:r>
                              <w:rPr>
                                <w:rFonts w:ascii="Times New Roman" w:hAnsi="Times New Roman" w:hint="eastAsia"/>
                                <w:b/>
                                <w:sz w:val="24"/>
                                <w:szCs w:val="24"/>
                              </w:rPr>
                              <w:t>资产损失申报</w:t>
                            </w:r>
                            <w:r w:rsidRPr="00BA770B">
                              <w:rPr>
                                <w:rFonts w:ascii="Times New Roman" w:hAnsi="Times New Roman" w:hint="eastAsia"/>
                                <w:b/>
                                <w:sz w:val="24"/>
                                <w:szCs w:val="24"/>
                              </w:rPr>
                              <w:t>：</w:t>
                            </w:r>
                            <w:r>
                              <w:rPr>
                                <w:rFonts w:ascii="Times New Roman" w:hAnsi="Times New Roman" w:hint="eastAsia"/>
                                <w:sz w:val="24"/>
                                <w:szCs w:val="24"/>
                              </w:rPr>
                              <w:t>资产保管人（</w:t>
                            </w:r>
                            <w:r>
                              <w:rPr>
                                <w:rFonts w:ascii="Times New Roman" w:hAnsi="Times New Roman"/>
                                <w:sz w:val="24"/>
                                <w:szCs w:val="24"/>
                              </w:rPr>
                              <w:t>使用人）</w:t>
                            </w:r>
                            <w:r>
                              <w:rPr>
                                <w:rFonts w:ascii="Times New Roman" w:hAnsi="Times New Roman" w:hint="eastAsia"/>
                                <w:sz w:val="24"/>
                                <w:szCs w:val="24"/>
                              </w:rPr>
                              <w:t>、使用</w:t>
                            </w:r>
                            <w:r>
                              <w:rPr>
                                <w:rFonts w:ascii="Times New Roman" w:hAnsi="Times New Roman"/>
                                <w:sz w:val="24"/>
                                <w:szCs w:val="24"/>
                              </w:rPr>
                              <w:t>单位</w:t>
                            </w:r>
                            <w:r>
                              <w:rPr>
                                <w:rFonts w:ascii="Times New Roman" w:hAnsi="Times New Roman" w:hint="eastAsia"/>
                                <w:sz w:val="24"/>
                                <w:szCs w:val="24"/>
                              </w:rPr>
                              <w:t>或资产归口管理部门等填写资产损失申报表并提供相关损失鉴证材料（包括：损失资产有效价值凭证、非正常损失责任事故的鉴证文件等）。</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w14:anchorId="2E204A74" id="_x0000_t109" coordsize="21600,21600" o:spt="109" path="m,l,21600r21600,l21600,xe">
                <v:stroke joinstyle="miter"/>
                <v:path gradientshapeok="t" o:connecttype="rect"/>
              </v:shapetype>
              <v:shape id="AutoShape 37" o:spid="_x0000_s1026" type="#_x0000_t109" style="position:absolute;left:0;text-align:left;margin-left:-30.65pt;margin-top:14.6pt;width:477.95pt;height:5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">
                <v:textbox>
                  <w:txbxContent>
                    <w:p w:rsidR="006F6FB8" w:rsidRDefault="006F6FB8" w:rsidP="006F6FB8">
                      <w:pPr>
                        <w:adjustRightInd w:val="0"/>
                        <w:snapToGrid w:val="0"/>
                        <w:spacing w:beforeLines="20" w:before="62"/>
                        <w:rPr>
                          <w:rFonts w:ascii="Times New Roman" w:hAnsi="Times New Roman"/>
                          <w:sz w:val="24"/>
                          <w:szCs w:val="24"/>
                        </w:rPr>
                      </w:pPr>
                      <w:r>
                        <w:rPr>
                          <w:rFonts w:ascii="Times New Roman" w:hAnsi="Times New Roman"/>
                          <w:b/>
                          <w:sz w:val="24"/>
                          <w:szCs w:val="24"/>
                        </w:rPr>
                        <w:t>1</w:t>
                      </w:r>
                      <w:r w:rsidRPr="00BA770B">
                        <w:rPr>
                          <w:rFonts w:ascii="Times New Roman" w:hAnsi="Times New Roman"/>
                          <w:b/>
                          <w:sz w:val="24"/>
                          <w:szCs w:val="24"/>
                        </w:rPr>
                        <w:t>.</w:t>
                      </w:r>
                      <w:r>
                        <w:rPr>
                          <w:rFonts w:ascii="Times New Roman" w:hAnsi="Times New Roman" w:hint="eastAsia"/>
                          <w:b/>
                          <w:sz w:val="24"/>
                          <w:szCs w:val="24"/>
                        </w:rPr>
                        <w:t>资产损失申报</w:t>
                      </w:r>
                      <w:r w:rsidRPr="00BA770B">
                        <w:rPr>
                          <w:rFonts w:ascii="Times New Roman" w:hAnsi="Times New Roman" w:hint="eastAsia"/>
                          <w:b/>
                          <w:sz w:val="24"/>
                          <w:szCs w:val="24"/>
                        </w:rPr>
                        <w:t>：</w:t>
                      </w:r>
                      <w:r>
                        <w:rPr>
                          <w:rFonts w:ascii="Times New Roman" w:hAnsi="Times New Roman" w:hint="eastAsia"/>
                          <w:sz w:val="24"/>
                          <w:szCs w:val="24"/>
                        </w:rPr>
                        <w:t>资产保管人（</w:t>
                      </w:r>
                      <w:r>
                        <w:rPr>
                          <w:rFonts w:ascii="Times New Roman" w:hAnsi="Times New Roman"/>
                          <w:sz w:val="24"/>
                          <w:szCs w:val="24"/>
                        </w:rPr>
                        <w:t>使用人）</w:t>
                      </w:r>
                      <w:r>
                        <w:rPr>
                          <w:rFonts w:ascii="Times New Roman" w:hAnsi="Times New Roman" w:hint="eastAsia"/>
                          <w:sz w:val="24"/>
                          <w:szCs w:val="24"/>
                        </w:rPr>
                        <w:t>、使用</w:t>
                      </w:r>
                      <w:r>
                        <w:rPr>
                          <w:rFonts w:ascii="Times New Roman" w:hAnsi="Times New Roman"/>
                          <w:sz w:val="24"/>
                          <w:szCs w:val="24"/>
                        </w:rPr>
                        <w:t>单位</w:t>
                      </w:r>
                      <w:r>
                        <w:rPr>
                          <w:rFonts w:ascii="Times New Roman" w:hAnsi="Times New Roman" w:hint="eastAsia"/>
                          <w:sz w:val="24"/>
                          <w:szCs w:val="24"/>
                        </w:rPr>
                        <w:t>或资产归口管理部门等填写资产损失申报表并提供相关损失鉴证材料（包括：损失资产有效价值凭证、非正常损失责任事故的鉴证文件等）。</w:t>
                      </w:r>
                    </w:p>
                  </w:txbxContent>
                </v:textbox>
              </v:shape>
            </w:pict>
          </mc:Fallback>
        </mc:AlternateContent>
      </w:r>
      <w:r w:rsidRPr="005F7835">
        <w:rPr>
          <w:rFonts w:ascii="Times New Roman" w:eastAsia="方正小标宋简体" w:hAnsi="Times New Roman"/>
          <w:sz w:val="44"/>
          <w:szCs w:val="44"/>
        </w:rPr>
        <w:t xml:space="preserve"> </w:t>
      </w:r>
    </w:p>
    <w:p w:rsidR="006F6FB8" w:rsidRPr="005F7835" w:rsidRDefault="006F6FB8" w:rsidP="006F6FB8">
      <w:pPr>
        <w:adjustRightInd w:val="0"/>
        <w:snapToGrid w:val="0"/>
        <w:spacing w:line="540" w:lineRule="atLeast"/>
        <w:jc w:val="left"/>
        <w:rPr>
          <w:rFonts w:ascii="Times New Roman" w:hAnsi="Times New Roman"/>
        </w:rPr>
        <w:sectPr w:rsidR="006F6FB8" w:rsidRPr="005F7835" w:rsidSect="00A9420B">
          <w:footerReference w:type="even" r:id="rId4"/>
          <w:pgSz w:w="11906" w:h="16838"/>
          <w:pgMar w:top="2098" w:right="1588" w:bottom="2041" w:left="1588" w:header="851" w:footer="1644" w:gutter="0"/>
          <w:cols w:space="425"/>
          <w:docGrid w:type="lines" w:linePitch="312"/>
        </w:sectPr>
      </w:pPr>
      <w:r w:rsidRPr="005F7835">
        <w:rPr>
          <w:rFonts w:ascii="Times New Roman" w:hAnsi="Times New Roman"/>
          <w:noProof/>
        </w:rPr>
        <mc:AlternateContent>
          <mc:Choice Requires="wps">
            <w:drawing>
              <wp:anchor distT="0" distB="0" distL="114300" distR="114300" simplePos="0" relativeHeight="251663360" behindDoc="0" locked="0" layoutInCell="1" allowOverlap="1" wp14:anchorId="3481C827" wp14:editId="71E847B9">
                <wp:simplePos x="0" y="0"/>
                <wp:positionH relativeFrom="column">
                  <wp:posOffset>-389255</wp:posOffset>
                </wp:positionH>
                <wp:positionV relativeFrom="paragraph">
                  <wp:posOffset>2757171</wp:posOffset>
                </wp:positionV>
                <wp:extent cx="6069965" cy="742950"/>
                <wp:effectExtent l="0" t="0" r="26035" b="19050"/>
                <wp:wrapNone/>
                <wp:docPr id="4"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9965" cy="742950"/>
                        </a:xfrm>
                        <a:prstGeom prst="flowChartProcess">
                          <a:avLst/>
                        </a:prstGeom>
                        <a:solidFill>
                          <a:srgbClr val="FFFFFF"/>
                        </a:solidFill>
                        <a:ln w="9525">
                          <a:solidFill>
                            <a:srgbClr val="000000"/>
                          </a:solidFill>
                          <a:miter lim="800000"/>
                          <a:headEnd/>
                          <a:tailEnd/>
                        </a:ln>
                      </wps:spPr>
                      <wps:txbx>
                        <w:txbxContent>
                          <w:p w:rsidR="006F6FB8" w:rsidRDefault="006F6FB8" w:rsidP="006F6FB8">
                            <w:pPr>
                              <w:adjustRightInd w:val="0"/>
                              <w:snapToGrid w:val="0"/>
                              <w:spacing w:beforeLines="20" w:before="62"/>
                              <w:rPr>
                                <w:rFonts w:ascii="Times New Roman" w:hAnsi="Times New Roman"/>
                                <w:sz w:val="24"/>
                                <w:szCs w:val="24"/>
                              </w:rPr>
                            </w:pPr>
                            <w:r w:rsidRPr="00BA770B">
                              <w:rPr>
                                <w:rFonts w:ascii="Times New Roman" w:hAnsi="Times New Roman"/>
                                <w:b/>
                                <w:sz w:val="24"/>
                                <w:szCs w:val="24"/>
                              </w:rPr>
                              <w:t>4.</w:t>
                            </w:r>
                            <w:r>
                              <w:rPr>
                                <w:rFonts w:ascii="Times New Roman" w:hAnsi="Times New Roman" w:hint="eastAsia"/>
                                <w:b/>
                                <w:sz w:val="24"/>
                                <w:szCs w:val="24"/>
                              </w:rPr>
                              <w:t>国有资产管理办公室审核和归集资产损失事项</w:t>
                            </w:r>
                            <w:r w:rsidRPr="00BA770B">
                              <w:rPr>
                                <w:rFonts w:ascii="Times New Roman" w:hAnsi="Times New Roman" w:hint="eastAsia"/>
                                <w:b/>
                                <w:sz w:val="24"/>
                                <w:szCs w:val="24"/>
                              </w:rPr>
                              <w:t>：</w:t>
                            </w:r>
                            <w:r w:rsidRPr="00E14C2E">
                              <w:rPr>
                                <w:rFonts w:ascii="Times New Roman" w:hAnsi="Times New Roman" w:hint="eastAsia"/>
                                <w:sz w:val="24"/>
                                <w:szCs w:val="24"/>
                              </w:rPr>
                              <w:t>财务处</w:t>
                            </w:r>
                            <w:r>
                              <w:rPr>
                                <w:rFonts w:ascii="Times New Roman" w:hAnsi="Times New Roman" w:hint="eastAsia"/>
                                <w:sz w:val="24"/>
                                <w:szCs w:val="24"/>
                              </w:rPr>
                              <w:t>国有资产管理办公室收到损失申请材料后，对损失事项相关材料进行审核并</w:t>
                            </w:r>
                            <w:r>
                              <w:rPr>
                                <w:rFonts w:ascii="Times New Roman" w:hAnsi="Times New Roman"/>
                                <w:sz w:val="24"/>
                                <w:szCs w:val="24"/>
                              </w:rPr>
                              <w:t>组织专家论证</w:t>
                            </w:r>
                            <w:r>
                              <w:rPr>
                                <w:rFonts w:ascii="Times New Roman" w:hAnsi="Times New Roman" w:hint="eastAsia"/>
                                <w:sz w:val="24"/>
                                <w:szCs w:val="24"/>
                              </w:rPr>
                              <w:t>后，提交</w:t>
                            </w:r>
                            <w:r w:rsidRPr="00C22D48">
                              <w:rPr>
                                <w:rFonts w:ascii="Times New Roman" w:hAnsi="Times New Roman" w:hint="eastAsia"/>
                                <w:sz w:val="24"/>
                                <w:szCs w:val="24"/>
                              </w:rPr>
                              <w:t>学校党委常委会或校长办公会</w:t>
                            </w:r>
                            <w:r>
                              <w:rPr>
                                <w:rFonts w:ascii="Times New Roman" w:hAnsi="Times New Roman" w:hint="eastAsia"/>
                                <w:sz w:val="24"/>
                                <w:szCs w:val="24"/>
                              </w:rPr>
                              <w:t>进行审议。</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3481C827" id="AutoShape 39" o:spid="_x0000_s1027" type="#_x0000_t109" style="position:absolute;margin-left:-30.65pt;margin-top:217.1pt;width:477.95pt;height:5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">
                <v:textbox>
                  <w:txbxContent>
                    <w:p w:rsidR="006F6FB8" w:rsidRDefault="006F6FB8" w:rsidP="006F6FB8">
                      <w:pPr>
                        <w:adjustRightInd w:val="0"/>
                        <w:snapToGrid w:val="0"/>
                        <w:spacing w:beforeLines="20" w:before="62"/>
                        <w:rPr>
                          <w:rFonts w:ascii="Times New Roman" w:hAnsi="Times New Roman"/>
                          <w:sz w:val="24"/>
                          <w:szCs w:val="24"/>
                        </w:rPr>
                      </w:pPr>
                      <w:r w:rsidRPr="00BA770B">
                        <w:rPr>
                          <w:rFonts w:ascii="Times New Roman" w:hAnsi="Times New Roman"/>
                          <w:b/>
                          <w:sz w:val="24"/>
                          <w:szCs w:val="24"/>
                        </w:rPr>
                        <w:t>4.</w:t>
                      </w:r>
                      <w:r>
                        <w:rPr>
                          <w:rFonts w:ascii="Times New Roman" w:hAnsi="Times New Roman" w:hint="eastAsia"/>
                          <w:b/>
                          <w:sz w:val="24"/>
                          <w:szCs w:val="24"/>
                        </w:rPr>
                        <w:t>国有资产管理办公室审核和归集资产损失事项</w:t>
                      </w:r>
                      <w:r w:rsidRPr="00BA770B">
                        <w:rPr>
                          <w:rFonts w:ascii="Times New Roman" w:hAnsi="Times New Roman" w:hint="eastAsia"/>
                          <w:b/>
                          <w:sz w:val="24"/>
                          <w:szCs w:val="24"/>
                        </w:rPr>
                        <w:t>：</w:t>
                      </w:r>
                      <w:r w:rsidRPr="00E14C2E">
                        <w:rPr>
                          <w:rFonts w:ascii="Times New Roman" w:hAnsi="Times New Roman" w:hint="eastAsia"/>
                          <w:sz w:val="24"/>
                          <w:szCs w:val="24"/>
                        </w:rPr>
                        <w:t>财务处</w:t>
                      </w:r>
                      <w:r>
                        <w:rPr>
                          <w:rFonts w:ascii="Times New Roman" w:hAnsi="Times New Roman" w:hint="eastAsia"/>
                          <w:sz w:val="24"/>
                          <w:szCs w:val="24"/>
                        </w:rPr>
                        <w:t>国有资产管理办公室收到损失申请材料后，对损失事项相关材料进行审核并</w:t>
                      </w:r>
                      <w:r>
                        <w:rPr>
                          <w:rFonts w:ascii="Times New Roman" w:hAnsi="Times New Roman"/>
                          <w:sz w:val="24"/>
                          <w:szCs w:val="24"/>
                        </w:rPr>
                        <w:t>组织专家论证</w:t>
                      </w:r>
                      <w:r>
                        <w:rPr>
                          <w:rFonts w:ascii="Times New Roman" w:hAnsi="Times New Roman" w:hint="eastAsia"/>
                          <w:sz w:val="24"/>
                          <w:szCs w:val="24"/>
                        </w:rPr>
                        <w:t>后，提交</w:t>
                      </w:r>
                      <w:r w:rsidRPr="00C22D48">
                        <w:rPr>
                          <w:rFonts w:ascii="Times New Roman" w:hAnsi="Times New Roman" w:hint="eastAsia"/>
                          <w:sz w:val="24"/>
                          <w:szCs w:val="24"/>
                        </w:rPr>
                        <w:t>学校党委常委会或校长办公会</w:t>
                      </w:r>
                      <w:r>
                        <w:rPr>
                          <w:rFonts w:ascii="Times New Roman" w:hAnsi="Times New Roman" w:hint="eastAsia"/>
                          <w:sz w:val="24"/>
                          <w:szCs w:val="24"/>
                        </w:rPr>
                        <w:t>进行审议。</w:t>
                      </w:r>
                    </w:p>
                  </w:txbxContent>
                </v:textbox>
              </v:shape>
            </w:pict>
          </mc:Fallback>
        </mc:AlternateContent>
      </w:r>
      <w:r w:rsidRPr="005F7835">
        <w:rPr>
          <w:rFonts w:ascii="Times New Roman" w:hAnsi="Times New Roman"/>
          <w:noProof/>
        </w:rPr>
        <mc:AlternateContent>
          <mc:Choice Requires="wps">
            <w:drawing>
              <wp:anchor distT="0" distB="0" distL="114299" distR="114299" simplePos="0" relativeHeight="251660288" behindDoc="0" locked="0" layoutInCell="1" allowOverlap="1" wp14:anchorId="77146FF3" wp14:editId="6617C545">
                <wp:simplePos x="0" y="0"/>
                <wp:positionH relativeFrom="column">
                  <wp:posOffset>2600960</wp:posOffset>
                </wp:positionH>
                <wp:positionV relativeFrom="paragraph">
                  <wp:posOffset>3545205</wp:posOffset>
                </wp:positionV>
                <wp:extent cx="0" cy="210185"/>
                <wp:effectExtent l="76200" t="0" r="57150" b="56515"/>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185"/>
                        </a:xfrm>
                        <a:prstGeom prst="straightConnector1">
                          <a:avLst/>
                        </a:prstGeom>
                        <a:noFill/>
                        <a:ln w="9525">
                          <a:solidFill>
                            <a:srgbClr val="000000"/>
                          </a:solidFill>
                          <a:round/>
                          <a:headEnd/>
                          <a:tailEnd type="triangle"/>
                        </a:ln>
                      </wps:spPr>
                      <wps:bodyPr/>
                    </wps:wsp>
                  </a:graphicData>
                </a:graphic>
                <wp14:sizeRelH relativeFrom="page">
                  <wp14:pctWidth>0</wp14:pctWidth>
                </wp14:sizeRelH>
                <wp14:sizeRelV relativeFrom="page">
                  <wp14:pctHeight>0</wp14:pctHeight>
                </wp14:sizeRelV>
              </wp:anchor>
            </w:drawing>
          </mc:Choice>
          <mc:Fallback>
            <w:pict>
              <v:shapetype w14:anchorId="39D48555" id="_x0000_t32" coordsize="21600,21600" o:spt="32" o:oned="t" path="m,l21600,21600e" filled="f">
                <v:path arrowok="t" fillok="f" o:connecttype="none"/>
                <o:lock v:ext="edit" shapetype="t"/>
              </v:shapetype>
              <v:shape id="AutoShape 5" o:spid="_x0000_s1026" type="#_x0000_t32" style="position:absolute;left:0;text-align:left;margin-left:204.8pt;margin-top:279.15pt;width:0;height:16.55pt;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">
                <v:stroke endarrow="block"/>
              </v:shape>
            </w:pict>
          </mc:Fallback>
        </mc:AlternateContent>
      </w:r>
      <w:r w:rsidRPr="005F7835">
        <w:rPr>
          <w:rFonts w:ascii="Times New Roman" w:hAnsi="Times New Roman"/>
          <w:noProof/>
        </w:rPr>
        <mc:AlternateContent>
          <mc:Choice Requires="wps">
            <w:drawing>
              <wp:anchor distT="0" distB="0" distL="114299" distR="114299" simplePos="0" relativeHeight="251659264" behindDoc="0" locked="0" layoutInCell="1" allowOverlap="1" wp14:anchorId="38F7DBFB" wp14:editId="17BF05F3">
                <wp:simplePos x="0" y="0"/>
                <wp:positionH relativeFrom="column">
                  <wp:posOffset>4105910</wp:posOffset>
                </wp:positionH>
                <wp:positionV relativeFrom="paragraph">
                  <wp:posOffset>5154295</wp:posOffset>
                </wp:positionV>
                <wp:extent cx="0" cy="210185"/>
                <wp:effectExtent l="76200" t="0" r="57150" b="56515"/>
                <wp:wrapNone/>
                <wp:docPr id="1"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185"/>
                        </a:xfrm>
                        <a:prstGeom prst="straightConnector1">
                          <a:avLst/>
                        </a:prstGeom>
                        <a:noFill/>
                        <a:ln w="9525">
                          <a:solidFill>
                            <a:srgbClr val="000000"/>
                          </a:solidFill>
                          <a:round/>
                          <a:headEnd/>
                          <a:tailEnd type="triangle"/>
                        </a:ln>
                      </wps:spPr>
                      <wps:bodyPr/>
                    </wps:wsp>
                  </a:graphicData>
                </a:graphic>
                <wp14:sizeRelH relativeFrom="page">
                  <wp14:pctWidth>0</wp14:pctWidth>
                </wp14:sizeRelH>
                <wp14:sizeRelV relativeFrom="page">
                  <wp14:pctHeight>0</wp14:pctHeight>
                </wp14:sizeRelV>
              </wp:anchor>
            </w:drawing>
          </mc:Choice>
          <mc:Fallback>
            <w:pict>
              <v:shape w14:anchorId="5516C20E" id="AutoShape 53" o:spid="_x0000_s1026" type="#_x0000_t32" style="position:absolute;left:0;text-align:left;margin-left:323.3pt;margin-top:405.85pt;width:0;height:16.55pt;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">
                <v:stroke endarrow="block"/>
              </v:shape>
            </w:pict>
          </mc:Fallback>
        </mc:AlternateContent>
      </w:r>
      <w:r w:rsidRPr="005F7835">
        <w:rPr>
          <w:rFonts w:ascii="Times New Roman" w:hAnsi="Times New Roman"/>
          <w:noProof/>
        </w:rPr>
        <mc:AlternateContent>
          <mc:Choice Requires="wps">
            <w:drawing>
              <wp:anchor distT="0" distB="0" distL="114299" distR="114299" simplePos="0" relativeHeight="251669504" behindDoc="0" locked="0" layoutInCell="1" allowOverlap="1" wp14:anchorId="165405FC" wp14:editId="30764BB2">
                <wp:simplePos x="0" y="0"/>
                <wp:positionH relativeFrom="column">
                  <wp:posOffset>343535</wp:posOffset>
                </wp:positionH>
                <wp:positionV relativeFrom="paragraph">
                  <wp:posOffset>4340860</wp:posOffset>
                </wp:positionV>
                <wp:extent cx="0" cy="1038225"/>
                <wp:effectExtent l="76200" t="0" r="57150" b="47625"/>
                <wp:wrapNone/>
                <wp:docPr id="18" name="直接箭头连接符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38225"/>
                        </a:xfrm>
                        <a:prstGeom prst="straightConnector1">
                          <a:avLst/>
                        </a:prstGeom>
                        <a:noFill/>
                        <a:ln w="9525">
                          <a:solidFill>
                            <a:srgbClr val="000000"/>
                          </a:solidFill>
                          <a:round/>
                          <a:headEnd/>
                          <a:tailEnd type="triangle"/>
                        </a:ln>
                      </wps:spPr>
                      <wps:bodyPr/>
                    </wps:wsp>
                  </a:graphicData>
                </a:graphic>
                <wp14:sizeRelH relativeFrom="page">
                  <wp14:pctWidth>0</wp14:pctWidth>
                </wp14:sizeRelH>
                <wp14:sizeRelV relativeFrom="page">
                  <wp14:pctHeight>0</wp14:pctHeight>
                </wp14:sizeRelV>
              </wp:anchor>
            </w:drawing>
          </mc:Choice>
          <mc:Fallback>
            <w:pict>
              <v:shape w14:anchorId="02D4622E" id="直接箭头连接符 42" o:spid="_x0000_s1026" type="#_x0000_t32" style="position:absolute;left:0;text-align:left;margin-left:27.05pt;margin-top:341.8pt;width:0;height:81.75pt;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">
                <v:stroke endarrow="block"/>
              </v:shape>
            </w:pict>
          </mc:Fallback>
        </mc:AlternateContent>
      </w:r>
      <w:r w:rsidRPr="005F7835">
        <w:rPr>
          <w:rFonts w:ascii="Times New Roman" w:hAnsi="Times New Roman"/>
          <w:noProof/>
        </w:rPr>
        <mc:AlternateContent>
          <mc:Choice Requires="wps">
            <w:drawing>
              <wp:anchor distT="0" distB="0" distL="114299" distR="114299" simplePos="0" relativeHeight="251670528" behindDoc="0" locked="0" layoutInCell="1" allowOverlap="1" wp14:anchorId="4542B984" wp14:editId="2BD3CC3B">
                <wp:simplePos x="0" y="0"/>
                <wp:positionH relativeFrom="column">
                  <wp:posOffset>2610485</wp:posOffset>
                </wp:positionH>
                <wp:positionV relativeFrom="paragraph">
                  <wp:posOffset>5940425</wp:posOffset>
                </wp:positionV>
                <wp:extent cx="0" cy="210185"/>
                <wp:effectExtent l="76200" t="0" r="57150" b="56515"/>
                <wp:wrapNone/>
                <wp:docPr id="17"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185"/>
                        </a:xfrm>
                        <a:prstGeom prst="straightConnector1">
                          <a:avLst/>
                        </a:prstGeom>
                        <a:noFill/>
                        <a:ln w="9525">
                          <a:solidFill>
                            <a:srgbClr val="000000"/>
                          </a:solidFill>
                          <a:round/>
                          <a:headEnd/>
                          <a:tailEnd type="triangle"/>
                        </a:ln>
                      </wps:spPr>
                      <wps:bodyPr/>
                    </wps:wsp>
                  </a:graphicData>
                </a:graphic>
                <wp14:sizeRelH relativeFrom="page">
                  <wp14:pctWidth>0</wp14:pctWidth>
                </wp14:sizeRelH>
                <wp14:sizeRelV relativeFrom="page">
                  <wp14:pctHeight>0</wp14:pctHeight>
                </wp14:sizeRelV>
              </wp:anchor>
            </w:drawing>
          </mc:Choice>
          <mc:Fallback>
            <w:pict>
              <v:shape w14:anchorId="4F8D9E97" id="AutoShape 17" o:spid="_x0000_s1026" type="#_x0000_t32" style="position:absolute;left:0;text-align:left;margin-left:205.55pt;margin-top:467.75pt;width:0;height:16.55pt;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">
                <v:stroke endarrow="block"/>
              </v:shape>
            </w:pict>
          </mc:Fallback>
        </mc:AlternateContent>
      </w:r>
      <w:r w:rsidRPr="005F7835">
        <w:rPr>
          <w:rFonts w:ascii="Times New Roman" w:hAnsi="Times New Roman"/>
          <w:noProof/>
        </w:rPr>
        <mc:AlternateContent>
          <mc:Choice Requires="wps">
            <w:drawing>
              <wp:anchor distT="0" distB="0" distL="114300" distR="114300" simplePos="0" relativeHeight="251674624" behindDoc="0" locked="0" layoutInCell="1" allowOverlap="1" wp14:anchorId="774EADA6" wp14:editId="2068BEAE">
                <wp:simplePos x="0" y="0"/>
                <wp:positionH relativeFrom="column">
                  <wp:posOffset>-370205</wp:posOffset>
                </wp:positionH>
                <wp:positionV relativeFrom="paragraph">
                  <wp:posOffset>6179185</wp:posOffset>
                </wp:positionV>
                <wp:extent cx="6069965" cy="381000"/>
                <wp:effectExtent l="0" t="0" r="26035" b="19050"/>
                <wp:wrapNone/>
                <wp:docPr id="16"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9965" cy="381000"/>
                        </a:xfrm>
                        <a:prstGeom prst="flowChartProcess">
                          <a:avLst/>
                        </a:prstGeom>
                        <a:solidFill>
                          <a:srgbClr val="FFFFFF"/>
                        </a:solidFill>
                        <a:ln w="9525">
                          <a:solidFill>
                            <a:srgbClr val="000000"/>
                          </a:solidFill>
                          <a:miter lim="800000"/>
                          <a:headEnd/>
                          <a:tailEnd/>
                        </a:ln>
                      </wps:spPr>
                      <wps:txbx>
                        <w:txbxContent>
                          <w:p w:rsidR="006F6FB8" w:rsidRDefault="006F6FB8" w:rsidP="006F6FB8">
                            <w:pPr>
                              <w:adjustRightInd w:val="0"/>
                              <w:snapToGrid w:val="0"/>
                              <w:spacing w:beforeLines="20" w:before="62"/>
                              <w:rPr>
                                <w:rFonts w:ascii="Times New Roman" w:hAnsi="Times New Roman"/>
                                <w:sz w:val="24"/>
                                <w:szCs w:val="24"/>
                              </w:rPr>
                            </w:pPr>
                            <w:r>
                              <w:rPr>
                                <w:rFonts w:ascii="Times New Roman" w:hAnsi="Times New Roman"/>
                                <w:b/>
                                <w:sz w:val="24"/>
                                <w:szCs w:val="24"/>
                              </w:rPr>
                              <w:t>8</w:t>
                            </w:r>
                            <w:r w:rsidRPr="00BA770B">
                              <w:rPr>
                                <w:rFonts w:ascii="Times New Roman" w:hAnsi="Times New Roman"/>
                                <w:b/>
                                <w:sz w:val="24"/>
                                <w:szCs w:val="24"/>
                              </w:rPr>
                              <w:t>.</w:t>
                            </w:r>
                            <w:r w:rsidRPr="006E0519">
                              <w:rPr>
                                <w:rFonts w:ascii="Times New Roman" w:hAnsi="Times New Roman" w:hint="eastAsia"/>
                                <w:b/>
                                <w:bCs/>
                                <w:sz w:val="24"/>
                                <w:szCs w:val="24"/>
                              </w:rPr>
                              <w:t>国</w:t>
                            </w:r>
                            <w:r>
                              <w:rPr>
                                <w:rFonts w:ascii="Times New Roman" w:hAnsi="Times New Roman" w:hint="eastAsia"/>
                                <w:b/>
                                <w:bCs/>
                                <w:sz w:val="24"/>
                                <w:szCs w:val="24"/>
                              </w:rPr>
                              <w:t>有</w:t>
                            </w:r>
                            <w:r w:rsidRPr="006E0519">
                              <w:rPr>
                                <w:rFonts w:ascii="Times New Roman" w:hAnsi="Times New Roman" w:hint="eastAsia"/>
                                <w:b/>
                                <w:bCs/>
                                <w:sz w:val="24"/>
                                <w:szCs w:val="24"/>
                              </w:rPr>
                              <w:t>资</w:t>
                            </w:r>
                            <w:r>
                              <w:rPr>
                                <w:rFonts w:ascii="Times New Roman" w:hAnsi="Times New Roman" w:hint="eastAsia"/>
                                <w:b/>
                                <w:bCs/>
                                <w:sz w:val="24"/>
                                <w:szCs w:val="24"/>
                              </w:rPr>
                              <w:t>产管理</w:t>
                            </w:r>
                            <w:r w:rsidRPr="006E0519">
                              <w:rPr>
                                <w:rFonts w:ascii="Times New Roman" w:hAnsi="Times New Roman" w:hint="eastAsia"/>
                                <w:b/>
                                <w:bCs/>
                                <w:sz w:val="24"/>
                                <w:szCs w:val="24"/>
                              </w:rPr>
                              <w:t>办</w:t>
                            </w:r>
                            <w:r>
                              <w:rPr>
                                <w:rFonts w:ascii="Times New Roman" w:hAnsi="Times New Roman" w:hint="eastAsia"/>
                                <w:b/>
                                <w:bCs/>
                                <w:sz w:val="24"/>
                                <w:szCs w:val="24"/>
                              </w:rPr>
                              <w:t>公室</w:t>
                            </w:r>
                            <w:r w:rsidRPr="006E0519">
                              <w:rPr>
                                <w:rFonts w:ascii="Times New Roman" w:hAnsi="Times New Roman" w:hint="eastAsia"/>
                                <w:b/>
                                <w:bCs/>
                                <w:sz w:val="24"/>
                                <w:szCs w:val="24"/>
                              </w:rPr>
                              <w:t>向上级主管部门报批报备</w:t>
                            </w:r>
                            <w:r>
                              <w:rPr>
                                <w:rFonts w:ascii="Times New Roman" w:hAnsi="Times New Roman" w:hint="eastAsia"/>
                                <w:sz w:val="24"/>
                                <w:szCs w:val="24"/>
                              </w:rPr>
                              <w:t>。</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774EADA6" id="AutoShape 41" o:spid="_x0000_s1028" type="#_x0000_t109" style="position:absolute;margin-left:-29.15pt;margin-top:486.55pt;width:477.95pt;height:3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">
                <v:textbox>
                  <w:txbxContent>
                    <w:p w:rsidR="006F6FB8" w:rsidRDefault="006F6FB8" w:rsidP="006F6FB8">
                      <w:pPr>
                        <w:adjustRightInd w:val="0"/>
                        <w:snapToGrid w:val="0"/>
                        <w:spacing w:beforeLines="20" w:before="62"/>
                        <w:rPr>
                          <w:rFonts w:ascii="Times New Roman" w:hAnsi="Times New Roman"/>
                          <w:sz w:val="24"/>
                          <w:szCs w:val="24"/>
                        </w:rPr>
                      </w:pPr>
                      <w:r>
                        <w:rPr>
                          <w:rFonts w:ascii="Times New Roman" w:hAnsi="Times New Roman"/>
                          <w:b/>
                          <w:sz w:val="24"/>
                          <w:szCs w:val="24"/>
                        </w:rPr>
                        <w:t>8</w:t>
                      </w:r>
                      <w:r w:rsidRPr="00BA770B">
                        <w:rPr>
                          <w:rFonts w:ascii="Times New Roman" w:hAnsi="Times New Roman"/>
                          <w:b/>
                          <w:sz w:val="24"/>
                          <w:szCs w:val="24"/>
                        </w:rPr>
                        <w:t>.</w:t>
                      </w:r>
                      <w:r w:rsidRPr="006E0519">
                        <w:rPr>
                          <w:rFonts w:ascii="Times New Roman" w:hAnsi="Times New Roman" w:hint="eastAsia"/>
                          <w:b/>
                          <w:bCs/>
                          <w:sz w:val="24"/>
                          <w:szCs w:val="24"/>
                        </w:rPr>
                        <w:t>国</w:t>
                      </w:r>
                      <w:r>
                        <w:rPr>
                          <w:rFonts w:ascii="Times New Roman" w:hAnsi="Times New Roman" w:hint="eastAsia"/>
                          <w:b/>
                          <w:bCs/>
                          <w:sz w:val="24"/>
                          <w:szCs w:val="24"/>
                        </w:rPr>
                        <w:t>有</w:t>
                      </w:r>
                      <w:r w:rsidRPr="006E0519">
                        <w:rPr>
                          <w:rFonts w:ascii="Times New Roman" w:hAnsi="Times New Roman" w:hint="eastAsia"/>
                          <w:b/>
                          <w:bCs/>
                          <w:sz w:val="24"/>
                          <w:szCs w:val="24"/>
                        </w:rPr>
                        <w:t>资</w:t>
                      </w:r>
                      <w:r>
                        <w:rPr>
                          <w:rFonts w:ascii="Times New Roman" w:hAnsi="Times New Roman" w:hint="eastAsia"/>
                          <w:b/>
                          <w:bCs/>
                          <w:sz w:val="24"/>
                          <w:szCs w:val="24"/>
                        </w:rPr>
                        <w:t>产管理</w:t>
                      </w:r>
                      <w:r w:rsidRPr="006E0519">
                        <w:rPr>
                          <w:rFonts w:ascii="Times New Roman" w:hAnsi="Times New Roman" w:hint="eastAsia"/>
                          <w:b/>
                          <w:bCs/>
                          <w:sz w:val="24"/>
                          <w:szCs w:val="24"/>
                        </w:rPr>
                        <w:t>办</w:t>
                      </w:r>
                      <w:r>
                        <w:rPr>
                          <w:rFonts w:ascii="Times New Roman" w:hAnsi="Times New Roman" w:hint="eastAsia"/>
                          <w:b/>
                          <w:bCs/>
                          <w:sz w:val="24"/>
                          <w:szCs w:val="24"/>
                        </w:rPr>
                        <w:t>公室</w:t>
                      </w:r>
                      <w:r w:rsidRPr="006E0519">
                        <w:rPr>
                          <w:rFonts w:ascii="Times New Roman" w:hAnsi="Times New Roman" w:hint="eastAsia"/>
                          <w:b/>
                          <w:bCs/>
                          <w:sz w:val="24"/>
                          <w:szCs w:val="24"/>
                        </w:rPr>
                        <w:t>向上级主管部门报批报备</w:t>
                      </w:r>
                      <w:r>
                        <w:rPr>
                          <w:rFonts w:ascii="Times New Roman" w:hAnsi="Times New Roman" w:hint="eastAsia"/>
                          <w:sz w:val="24"/>
                          <w:szCs w:val="24"/>
                        </w:rPr>
                        <w:t>。</w:t>
                      </w:r>
                    </w:p>
                  </w:txbxContent>
                </v:textbox>
              </v:shape>
            </w:pict>
          </mc:Fallback>
        </mc:AlternateContent>
      </w:r>
      <w:r w:rsidRPr="005F7835">
        <w:rPr>
          <w:rFonts w:ascii="Times New Roman" w:hAnsi="Times New Roman"/>
          <w:noProof/>
        </w:rPr>
        <mc:AlternateContent>
          <mc:Choice Requires="wps">
            <w:drawing>
              <wp:anchor distT="0" distB="0" distL="114300" distR="114300" simplePos="0" relativeHeight="251673600" behindDoc="0" locked="0" layoutInCell="1" allowOverlap="1" wp14:anchorId="6D67D8F9" wp14:editId="43FBB866">
                <wp:simplePos x="0" y="0"/>
                <wp:positionH relativeFrom="column">
                  <wp:posOffset>-379730</wp:posOffset>
                </wp:positionH>
                <wp:positionV relativeFrom="paragraph">
                  <wp:posOffset>5379085</wp:posOffset>
                </wp:positionV>
                <wp:extent cx="6069965" cy="561975"/>
                <wp:effectExtent l="0" t="0" r="26035" b="28575"/>
                <wp:wrapNone/>
                <wp:docPr id="1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9965" cy="561975"/>
                        </a:xfrm>
                        <a:prstGeom prst="flowChartProcess">
                          <a:avLst/>
                        </a:prstGeom>
                        <a:solidFill>
                          <a:srgbClr val="FFFFFF"/>
                        </a:solidFill>
                        <a:ln w="9525">
                          <a:solidFill>
                            <a:srgbClr val="000000"/>
                          </a:solidFill>
                          <a:miter lim="800000"/>
                          <a:headEnd/>
                          <a:tailEnd/>
                        </a:ln>
                      </wps:spPr>
                      <wps:txbx>
                        <w:txbxContent>
                          <w:p w:rsidR="006F6FB8" w:rsidRDefault="006F6FB8" w:rsidP="006F6FB8">
                            <w:pPr>
                              <w:adjustRightInd w:val="0"/>
                              <w:snapToGrid w:val="0"/>
                              <w:spacing w:beforeLines="20" w:before="62"/>
                              <w:rPr>
                                <w:rFonts w:ascii="Times New Roman" w:hAnsi="Times New Roman"/>
                                <w:sz w:val="24"/>
                                <w:szCs w:val="24"/>
                              </w:rPr>
                            </w:pPr>
                            <w:r>
                              <w:rPr>
                                <w:rFonts w:ascii="Times New Roman" w:hAnsi="Times New Roman"/>
                                <w:b/>
                                <w:sz w:val="24"/>
                                <w:szCs w:val="24"/>
                              </w:rPr>
                              <w:t>7</w:t>
                            </w:r>
                            <w:r w:rsidRPr="00BA770B">
                              <w:rPr>
                                <w:rFonts w:ascii="Times New Roman" w:hAnsi="Times New Roman"/>
                                <w:b/>
                                <w:sz w:val="24"/>
                                <w:szCs w:val="24"/>
                              </w:rPr>
                              <w:t>.</w:t>
                            </w:r>
                            <w:r>
                              <w:rPr>
                                <w:rFonts w:ascii="Times New Roman" w:hAnsi="Times New Roman"/>
                                <w:b/>
                                <w:sz w:val="24"/>
                                <w:szCs w:val="24"/>
                              </w:rPr>
                              <w:t>责任</w:t>
                            </w:r>
                            <w:r>
                              <w:rPr>
                                <w:rFonts w:ascii="Times New Roman" w:hAnsi="Times New Roman" w:hint="eastAsia"/>
                                <w:b/>
                                <w:sz w:val="24"/>
                                <w:szCs w:val="24"/>
                              </w:rPr>
                              <w:t>追究落实</w:t>
                            </w:r>
                            <w:r w:rsidRPr="00BA770B">
                              <w:rPr>
                                <w:rFonts w:ascii="Times New Roman" w:hAnsi="Times New Roman" w:hint="eastAsia"/>
                                <w:b/>
                                <w:sz w:val="24"/>
                                <w:szCs w:val="24"/>
                              </w:rPr>
                              <w:t>：</w:t>
                            </w:r>
                            <w:r>
                              <w:rPr>
                                <w:rFonts w:ascii="Times New Roman" w:hAnsi="Times New Roman" w:hint="eastAsia"/>
                                <w:sz w:val="24"/>
                                <w:szCs w:val="24"/>
                              </w:rPr>
                              <w:t>资产使用单位根据处理意见落实资产损失责任追究工作；资产归口管理部门核销资产台账；</w:t>
                            </w:r>
                            <w:r w:rsidRPr="005D39A8">
                              <w:rPr>
                                <w:rFonts w:ascii="Times New Roman" w:hAnsi="Times New Roman" w:hint="eastAsia"/>
                                <w:sz w:val="24"/>
                                <w:szCs w:val="24"/>
                              </w:rPr>
                              <w:t>财务处</w:t>
                            </w:r>
                            <w:r>
                              <w:rPr>
                                <w:rFonts w:ascii="Times New Roman" w:hAnsi="Times New Roman" w:hint="eastAsia"/>
                                <w:sz w:val="24"/>
                                <w:szCs w:val="24"/>
                              </w:rPr>
                              <w:t>核销资产财务账。</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6D67D8F9" id="AutoShape 4" o:spid="_x0000_s1029" type="#_x0000_t109" style="position:absolute;margin-left:-29.9pt;margin-top:423.55pt;width:477.95pt;height:44.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">
                <v:textbox>
                  <w:txbxContent>
                    <w:p w:rsidR="006F6FB8" w:rsidRDefault="006F6FB8" w:rsidP="006F6FB8">
                      <w:pPr>
                        <w:adjustRightInd w:val="0"/>
                        <w:snapToGrid w:val="0"/>
                        <w:spacing w:beforeLines="20" w:before="62"/>
                        <w:rPr>
                          <w:rFonts w:ascii="Times New Roman" w:hAnsi="Times New Roman"/>
                          <w:sz w:val="24"/>
                          <w:szCs w:val="24"/>
                        </w:rPr>
                      </w:pPr>
                      <w:r>
                        <w:rPr>
                          <w:rFonts w:ascii="Times New Roman" w:hAnsi="Times New Roman"/>
                          <w:b/>
                          <w:sz w:val="24"/>
                          <w:szCs w:val="24"/>
                        </w:rPr>
                        <w:t>7</w:t>
                      </w:r>
                      <w:r w:rsidRPr="00BA770B">
                        <w:rPr>
                          <w:rFonts w:ascii="Times New Roman" w:hAnsi="Times New Roman"/>
                          <w:b/>
                          <w:sz w:val="24"/>
                          <w:szCs w:val="24"/>
                        </w:rPr>
                        <w:t>.</w:t>
                      </w:r>
                      <w:r>
                        <w:rPr>
                          <w:rFonts w:ascii="Times New Roman" w:hAnsi="Times New Roman"/>
                          <w:b/>
                          <w:sz w:val="24"/>
                          <w:szCs w:val="24"/>
                        </w:rPr>
                        <w:t>责任</w:t>
                      </w:r>
                      <w:r>
                        <w:rPr>
                          <w:rFonts w:ascii="Times New Roman" w:hAnsi="Times New Roman" w:hint="eastAsia"/>
                          <w:b/>
                          <w:sz w:val="24"/>
                          <w:szCs w:val="24"/>
                        </w:rPr>
                        <w:t>追究落实</w:t>
                      </w:r>
                      <w:r w:rsidRPr="00BA770B">
                        <w:rPr>
                          <w:rFonts w:ascii="Times New Roman" w:hAnsi="Times New Roman" w:hint="eastAsia"/>
                          <w:b/>
                          <w:sz w:val="24"/>
                          <w:szCs w:val="24"/>
                        </w:rPr>
                        <w:t>：</w:t>
                      </w:r>
                      <w:r>
                        <w:rPr>
                          <w:rFonts w:ascii="Times New Roman" w:hAnsi="Times New Roman" w:hint="eastAsia"/>
                          <w:sz w:val="24"/>
                          <w:szCs w:val="24"/>
                        </w:rPr>
                        <w:t>资产使用单位根据处理意见落实资产损失责任追究工作；资产归口管理部门核销资产台账；</w:t>
                      </w:r>
                      <w:r w:rsidRPr="005D39A8">
                        <w:rPr>
                          <w:rFonts w:ascii="Times New Roman" w:hAnsi="Times New Roman" w:hint="eastAsia"/>
                          <w:sz w:val="24"/>
                          <w:szCs w:val="24"/>
                        </w:rPr>
                        <w:t>财务处</w:t>
                      </w:r>
                      <w:r>
                        <w:rPr>
                          <w:rFonts w:ascii="Times New Roman" w:hAnsi="Times New Roman" w:hint="eastAsia"/>
                          <w:sz w:val="24"/>
                          <w:szCs w:val="24"/>
                        </w:rPr>
                        <w:t>核销资产财务账。</w:t>
                      </w:r>
                    </w:p>
                  </w:txbxContent>
                </v:textbox>
              </v:shape>
            </w:pict>
          </mc:Fallback>
        </mc:AlternateContent>
      </w:r>
      <w:r w:rsidRPr="005F7835">
        <w:rPr>
          <w:rFonts w:ascii="Times New Roman" w:hAnsi="Times New Roman"/>
          <w:noProof/>
        </w:rPr>
        <mc:AlternateContent>
          <mc:Choice Requires="wps">
            <w:drawing>
              <wp:anchor distT="0" distB="0" distL="114300" distR="114300" simplePos="0" relativeHeight="251672576" behindDoc="0" locked="0" layoutInCell="1" allowOverlap="1" wp14:anchorId="2ADE0948" wp14:editId="2316DC09">
                <wp:simplePos x="0" y="0"/>
                <wp:positionH relativeFrom="column">
                  <wp:posOffset>1077595</wp:posOffset>
                </wp:positionH>
                <wp:positionV relativeFrom="paragraph">
                  <wp:posOffset>4578985</wp:posOffset>
                </wp:positionV>
                <wp:extent cx="4593590" cy="561975"/>
                <wp:effectExtent l="0" t="0" r="16510" b="28575"/>
                <wp:wrapNone/>
                <wp:docPr id="1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93590" cy="561975"/>
                        </a:xfrm>
                        <a:prstGeom prst="flowChartProcess">
                          <a:avLst/>
                        </a:prstGeom>
                        <a:solidFill>
                          <a:srgbClr val="FFFFFF"/>
                        </a:solidFill>
                        <a:ln w="9525">
                          <a:solidFill>
                            <a:srgbClr val="000000"/>
                          </a:solidFill>
                          <a:miter lim="800000"/>
                          <a:headEnd/>
                          <a:tailEnd/>
                        </a:ln>
                      </wps:spPr>
                      <wps:txbx>
                        <w:txbxContent>
                          <w:p w:rsidR="006F6FB8" w:rsidRDefault="006F6FB8" w:rsidP="006F6FB8">
                            <w:pPr>
                              <w:adjustRightInd w:val="0"/>
                              <w:snapToGrid w:val="0"/>
                              <w:spacing w:beforeLines="20" w:before="62"/>
                              <w:rPr>
                                <w:rFonts w:ascii="Times New Roman" w:hAnsi="Times New Roman"/>
                                <w:sz w:val="24"/>
                                <w:szCs w:val="24"/>
                              </w:rPr>
                            </w:pPr>
                            <w:r>
                              <w:rPr>
                                <w:rFonts w:ascii="Times New Roman" w:hAnsi="Times New Roman"/>
                                <w:b/>
                                <w:sz w:val="24"/>
                                <w:szCs w:val="24"/>
                              </w:rPr>
                              <w:t>6</w:t>
                            </w:r>
                            <w:r w:rsidRPr="00BA770B">
                              <w:rPr>
                                <w:rFonts w:ascii="Times New Roman" w:hAnsi="Times New Roman"/>
                                <w:b/>
                                <w:sz w:val="24"/>
                                <w:szCs w:val="24"/>
                              </w:rPr>
                              <w:t>.</w:t>
                            </w:r>
                            <w:r>
                              <w:rPr>
                                <w:rFonts w:ascii="Times New Roman" w:hAnsi="Times New Roman" w:hint="eastAsia"/>
                                <w:b/>
                                <w:sz w:val="24"/>
                                <w:szCs w:val="24"/>
                              </w:rPr>
                              <w:t>纪委、监察处对违反规定的重大性资产损失事项进行立案调查</w:t>
                            </w:r>
                            <w:r w:rsidRPr="00BA770B">
                              <w:rPr>
                                <w:rFonts w:ascii="Times New Roman" w:hAnsi="Times New Roman" w:hint="eastAsia"/>
                                <w:b/>
                                <w:sz w:val="24"/>
                                <w:szCs w:val="24"/>
                              </w:rPr>
                              <w:t>：</w:t>
                            </w:r>
                            <w:r>
                              <w:rPr>
                                <w:rFonts w:ascii="Times New Roman" w:hAnsi="Times New Roman" w:hint="eastAsia"/>
                                <w:sz w:val="24"/>
                                <w:szCs w:val="24"/>
                              </w:rPr>
                              <w:t>根据事项严重程度和学校决议情况，判断是否需要立案调查</w:t>
                            </w:r>
                            <w:r w:rsidRPr="00056AA8">
                              <w:rPr>
                                <w:rFonts w:ascii="Times New Roman" w:hAnsi="Times New Roman" w:hint="eastAsia"/>
                                <w:sz w:val="24"/>
                                <w:szCs w:val="24"/>
                              </w:rPr>
                              <w:t>。</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2ADE0948" id="AutoShape 5" o:spid="_x0000_s1030" type="#_x0000_t109" style="position:absolute;margin-left:84.85pt;margin-top:360.55pt;width:361.7pt;height:44.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">
                <v:textbox>
                  <w:txbxContent>
                    <w:p w:rsidR="006F6FB8" w:rsidRDefault="006F6FB8" w:rsidP="006F6FB8">
                      <w:pPr>
                        <w:adjustRightInd w:val="0"/>
                        <w:snapToGrid w:val="0"/>
                        <w:spacing w:beforeLines="20" w:before="62"/>
                        <w:rPr>
                          <w:rFonts w:ascii="Times New Roman" w:hAnsi="Times New Roman"/>
                          <w:sz w:val="24"/>
                          <w:szCs w:val="24"/>
                        </w:rPr>
                      </w:pPr>
                      <w:r>
                        <w:rPr>
                          <w:rFonts w:ascii="Times New Roman" w:hAnsi="Times New Roman"/>
                          <w:b/>
                          <w:sz w:val="24"/>
                          <w:szCs w:val="24"/>
                        </w:rPr>
                        <w:t>6</w:t>
                      </w:r>
                      <w:r w:rsidRPr="00BA770B">
                        <w:rPr>
                          <w:rFonts w:ascii="Times New Roman" w:hAnsi="Times New Roman"/>
                          <w:b/>
                          <w:sz w:val="24"/>
                          <w:szCs w:val="24"/>
                        </w:rPr>
                        <w:t>.</w:t>
                      </w:r>
                      <w:r>
                        <w:rPr>
                          <w:rFonts w:ascii="Times New Roman" w:hAnsi="Times New Roman" w:hint="eastAsia"/>
                          <w:b/>
                          <w:sz w:val="24"/>
                          <w:szCs w:val="24"/>
                        </w:rPr>
                        <w:t>纪委、监察处对违反规定的重大性资产损失事项进行立案调查</w:t>
                      </w:r>
                      <w:r w:rsidRPr="00BA770B">
                        <w:rPr>
                          <w:rFonts w:ascii="Times New Roman" w:hAnsi="Times New Roman" w:hint="eastAsia"/>
                          <w:b/>
                          <w:sz w:val="24"/>
                          <w:szCs w:val="24"/>
                        </w:rPr>
                        <w:t>：</w:t>
                      </w:r>
                      <w:r>
                        <w:rPr>
                          <w:rFonts w:ascii="Times New Roman" w:hAnsi="Times New Roman" w:hint="eastAsia"/>
                          <w:sz w:val="24"/>
                          <w:szCs w:val="24"/>
                        </w:rPr>
                        <w:t>根据事项严重程度和学校决议情况，判断是否需要立案调查</w:t>
                      </w:r>
                      <w:r w:rsidRPr="00056AA8">
                        <w:rPr>
                          <w:rFonts w:ascii="Times New Roman" w:hAnsi="Times New Roman" w:hint="eastAsia"/>
                          <w:sz w:val="24"/>
                          <w:szCs w:val="24"/>
                        </w:rPr>
                        <w:t>。</w:t>
                      </w:r>
                    </w:p>
                  </w:txbxContent>
                </v:textbox>
              </v:shape>
            </w:pict>
          </mc:Fallback>
        </mc:AlternateContent>
      </w:r>
      <w:r w:rsidRPr="005F7835">
        <w:rPr>
          <w:rFonts w:ascii="Times New Roman" w:hAnsi="Times New Roman"/>
          <w:noProof/>
        </w:rPr>
        <mc:AlternateContent>
          <mc:Choice Requires="wps">
            <w:drawing>
              <wp:anchor distT="0" distB="0" distL="114300" distR="114300" simplePos="0" relativeHeight="251671552" behindDoc="0" locked="0" layoutInCell="1" allowOverlap="1" wp14:anchorId="3F0406AF" wp14:editId="18813102">
                <wp:simplePos x="0" y="0"/>
                <wp:positionH relativeFrom="column">
                  <wp:posOffset>-408305</wp:posOffset>
                </wp:positionH>
                <wp:positionV relativeFrom="paragraph">
                  <wp:posOffset>3759835</wp:posOffset>
                </wp:positionV>
                <wp:extent cx="6069965" cy="581025"/>
                <wp:effectExtent l="0" t="0" r="26035" b="28575"/>
                <wp:wrapNone/>
                <wp:docPr id="1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9965" cy="581025"/>
                        </a:xfrm>
                        <a:prstGeom prst="flowChartProcess">
                          <a:avLst/>
                        </a:prstGeom>
                        <a:solidFill>
                          <a:srgbClr val="FFFFFF"/>
                        </a:solidFill>
                        <a:ln w="9525">
                          <a:solidFill>
                            <a:srgbClr val="000000"/>
                          </a:solidFill>
                          <a:miter lim="800000"/>
                          <a:headEnd/>
                          <a:tailEnd/>
                        </a:ln>
                      </wps:spPr>
                      <wps:txbx>
                        <w:txbxContent>
                          <w:p w:rsidR="006F6FB8" w:rsidRDefault="006F6FB8" w:rsidP="006F6FB8">
                            <w:pPr>
                              <w:adjustRightInd w:val="0"/>
                              <w:snapToGrid w:val="0"/>
                              <w:spacing w:beforeLines="20" w:before="62"/>
                              <w:rPr>
                                <w:rFonts w:ascii="Times New Roman" w:hAnsi="Times New Roman"/>
                                <w:sz w:val="24"/>
                                <w:szCs w:val="24"/>
                              </w:rPr>
                            </w:pPr>
                            <w:r>
                              <w:rPr>
                                <w:rFonts w:ascii="Times New Roman" w:hAnsi="Times New Roman"/>
                                <w:b/>
                                <w:sz w:val="24"/>
                                <w:szCs w:val="24"/>
                              </w:rPr>
                              <w:t>5</w:t>
                            </w:r>
                            <w:r w:rsidRPr="00BA770B">
                              <w:rPr>
                                <w:rFonts w:ascii="Times New Roman" w:hAnsi="Times New Roman"/>
                                <w:b/>
                                <w:sz w:val="24"/>
                                <w:szCs w:val="24"/>
                              </w:rPr>
                              <w:t>.</w:t>
                            </w:r>
                            <w:r>
                              <w:rPr>
                                <w:rFonts w:ascii="Times New Roman" w:hAnsi="Times New Roman" w:hint="eastAsia"/>
                                <w:b/>
                                <w:sz w:val="24"/>
                                <w:szCs w:val="24"/>
                              </w:rPr>
                              <w:t>学校党委常委会或校长办公会审议</w:t>
                            </w:r>
                            <w:r w:rsidRPr="00BA770B">
                              <w:rPr>
                                <w:rFonts w:ascii="Times New Roman" w:hAnsi="Times New Roman" w:hint="eastAsia"/>
                                <w:b/>
                                <w:sz w:val="24"/>
                                <w:szCs w:val="24"/>
                              </w:rPr>
                              <w:t>：</w:t>
                            </w:r>
                            <w:r w:rsidRPr="007B13BB">
                              <w:rPr>
                                <w:rFonts w:ascii="Times New Roman" w:hAnsi="Times New Roman" w:hint="eastAsia"/>
                                <w:sz w:val="24"/>
                                <w:szCs w:val="24"/>
                              </w:rPr>
                              <w:t>对学校资产损失事项进行损失责任认定并作出处理意见（或立案调查后对损失责任进行认定并形成处理意见）。</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3F0406AF" id="AutoShape 6" o:spid="_x0000_s1031" type="#_x0000_t109" style="position:absolute;margin-left:-32.15pt;margin-top:296.05pt;width:477.95pt;height:4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">
                <v:textbox>
                  <w:txbxContent>
                    <w:p w:rsidR="006F6FB8" w:rsidRDefault="006F6FB8" w:rsidP="006F6FB8">
                      <w:pPr>
                        <w:adjustRightInd w:val="0"/>
                        <w:snapToGrid w:val="0"/>
                        <w:spacing w:beforeLines="20" w:before="62"/>
                        <w:rPr>
                          <w:rFonts w:ascii="Times New Roman" w:hAnsi="Times New Roman"/>
                          <w:sz w:val="24"/>
                          <w:szCs w:val="24"/>
                        </w:rPr>
                      </w:pPr>
                      <w:r>
                        <w:rPr>
                          <w:rFonts w:ascii="Times New Roman" w:hAnsi="Times New Roman"/>
                          <w:b/>
                          <w:sz w:val="24"/>
                          <w:szCs w:val="24"/>
                        </w:rPr>
                        <w:t>5</w:t>
                      </w:r>
                      <w:r w:rsidRPr="00BA770B">
                        <w:rPr>
                          <w:rFonts w:ascii="Times New Roman" w:hAnsi="Times New Roman"/>
                          <w:b/>
                          <w:sz w:val="24"/>
                          <w:szCs w:val="24"/>
                        </w:rPr>
                        <w:t>.</w:t>
                      </w:r>
                      <w:r>
                        <w:rPr>
                          <w:rFonts w:ascii="Times New Roman" w:hAnsi="Times New Roman" w:hint="eastAsia"/>
                          <w:b/>
                          <w:sz w:val="24"/>
                          <w:szCs w:val="24"/>
                        </w:rPr>
                        <w:t>学校党委常委会或校长办公会审议</w:t>
                      </w:r>
                      <w:r w:rsidRPr="00BA770B">
                        <w:rPr>
                          <w:rFonts w:ascii="Times New Roman" w:hAnsi="Times New Roman" w:hint="eastAsia"/>
                          <w:b/>
                          <w:sz w:val="24"/>
                          <w:szCs w:val="24"/>
                        </w:rPr>
                        <w:t>：</w:t>
                      </w:r>
                      <w:r w:rsidRPr="007B13BB">
                        <w:rPr>
                          <w:rFonts w:ascii="Times New Roman" w:hAnsi="Times New Roman" w:hint="eastAsia"/>
                          <w:sz w:val="24"/>
                          <w:szCs w:val="24"/>
                        </w:rPr>
                        <w:t>对学校资产损失事项进行损失责任认定并作出处理意见（或立案调查后对损失责任进行认定并形成处理意见）。</w:t>
                      </w:r>
                    </w:p>
                  </w:txbxContent>
                </v:textbox>
              </v:shape>
            </w:pict>
          </mc:Fallback>
        </mc:AlternateContent>
      </w:r>
      <w:r w:rsidRPr="005F7835">
        <w:rPr>
          <w:rFonts w:ascii="Times New Roman" w:hAnsi="Times New Roman"/>
          <w:noProof/>
        </w:rPr>
        <mc:AlternateContent>
          <mc:Choice Requires="wps">
            <w:drawing>
              <wp:anchor distT="0" distB="0" distL="114299" distR="114299" simplePos="0" relativeHeight="251661312" behindDoc="0" locked="0" layoutInCell="1" allowOverlap="1" wp14:anchorId="2F41CD81" wp14:editId="0A75950C">
                <wp:simplePos x="0" y="0"/>
                <wp:positionH relativeFrom="column">
                  <wp:posOffset>4077335</wp:posOffset>
                </wp:positionH>
                <wp:positionV relativeFrom="paragraph">
                  <wp:posOffset>4344035</wp:posOffset>
                </wp:positionV>
                <wp:extent cx="0" cy="224790"/>
                <wp:effectExtent l="76200" t="0" r="57150" b="60960"/>
                <wp:wrapNone/>
                <wp:docPr id="7"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4790"/>
                        </a:xfrm>
                        <a:prstGeom prst="straightConnector1">
                          <a:avLst/>
                        </a:prstGeom>
                        <a:noFill/>
                        <a:ln w="9525">
                          <a:solidFill>
                            <a:srgbClr val="000000"/>
                          </a:solidFill>
                          <a:round/>
                          <a:headEnd/>
                          <a:tailEnd type="triangle"/>
                        </a:ln>
                      </wps:spPr>
                      <wps:bodyPr/>
                    </wps:wsp>
                  </a:graphicData>
                </a:graphic>
                <wp14:sizeRelH relativeFrom="page">
                  <wp14:pctWidth>0</wp14:pctWidth>
                </wp14:sizeRelH>
                <wp14:sizeRelV relativeFrom="page">
                  <wp14:pctHeight>0</wp14:pctHeight>
                </wp14:sizeRelV>
              </wp:anchor>
            </w:drawing>
          </mc:Choice>
          <mc:Fallback>
            <w:pict>
              <v:shape w14:anchorId="5C2F20C8" id="AutoShape 54" o:spid="_x0000_s1026" type="#_x0000_t32" style="position:absolute;left:0;text-align:left;margin-left:321.05pt;margin-top:342.05pt;width:0;height:17.7pt;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">
                <v:stroke endarrow="block"/>
              </v:shape>
            </w:pict>
          </mc:Fallback>
        </mc:AlternateContent>
      </w:r>
      <w:r w:rsidRPr="005F7835">
        <w:rPr>
          <w:rFonts w:ascii="Times New Roman" w:hAnsi="Times New Roman"/>
          <w:noProof/>
        </w:rPr>
        <mc:AlternateContent>
          <mc:Choice Requires="wps">
            <w:drawing>
              <wp:anchor distT="0" distB="0" distL="114300" distR="114300" simplePos="0" relativeHeight="251662336" behindDoc="0" locked="0" layoutInCell="1" allowOverlap="1" wp14:anchorId="5BE3B643" wp14:editId="49D41E6D">
                <wp:simplePos x="0" y="0"/>
                <wp:positionH relativeFrom="column">
                  <wp:posOffset>-389255</wp:posOffset>
                </wp:positionH>
                <wp:positionV relativeFrom="paragraph">
                  <wp:posOffset>1769110</wp:posOffset>
                </wp:positionV>
                <wp:extent cx="6069965" cy="762000"/>
                <wp:effectExtent l="0" t="0" r="26035" b="19050"/>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9965" cy="762000"/>
                        </a:xfrm>
                        <a:prstGeom prst="flowChartProcess">
                          <a:avLst/>
                        </a:prstGeom>
                        <a:solidFill>
                          <a:srgbClr val="FFFFFF"/>
                        </a:solidFill>
                        <a:ln w="9525">
                          <a:solidFill>
                            <a:srgbClr val="000000"/>
                          </a:solidFill>
                          <a:miter lim="800000"/>
                          <a:headEnd/>
                          <a:tailEnd/>
                        </a:ln>
                      </wps:spPr>
                      <wps:txbx>
                        <w:txbxContent>
                          <w:p w:rsidR="006F6FB8" w:rsidRDefault="006F6FB8" w:rsidP="006F6FB8">
                            <w:pPr>
                              <w:adjustRightInd w:val="0"/>
                              <w:snapToGrid w:val="0"/>
                              <w:spacing w:beforeLines="20" w:before="62"/>
                              <w:rPr>
                                <w:rFonts w:ascii="Times New Roman" w:hAnsi="Times New Roman"/>
                                <w:sz w:val="24"/>
                                <w:szCs w:val="24"/>
                              </w:rPr>
                            </w:pPr>
                            <w:r w:rsidRPr="00BA770B">
                              <w:rPr>
                                <w:rFonts w:ascii="Times New Roman" w:hAnsi="Times New Roman"/>
                                <w:b/>
                                <w:sz w:val="24"/>
                                <w:szCs w:val="24"/>
                              </w:rPr>
                              <w:t>3.</w:t>
                            </w:r>
                            <w:r>
                              <w:rPr>
                                <w:rFonts w:ascii="Times New Roman" w:hAnsi="Times New Roman" w:hint="eastAsia"/>
                                <w:b/>
                                <w:sz w:val="24"/>
                                <w:szCs w:val="24"/>
                              </w:rPr>
                              <w:t>资产归口管理部门进行初步责任认定</w:t>
                            </w:r>
                            <w:r w:rsidRPr="00BA770B">
                              <w:rPr>
                                <w:rFonts w:ascii="Times New Roman" w:hAnsi="Times New Roman" w:hint="eastAsia"/>
                                <w:b/>
                                <w:sz w:val="24"/>
                                <w:szCs w:val="24"/>
                              </w:rPr>
                              <w:t>：</w:t>
                            </w:r>
                            <w:r w:rsidRPr="00BC4AAC">
                              <w:rPr>
                                <w:rFonts w:ascii="Times New Roman" w:hAnsi="Times New Roman" w:hint="eastAsia"/>
                                <w:bCs/>
                                <w:sz w:val="24"/>
                                <w:szCs w:val="24"/>
                              </w:rPr>
                              <w:t>资产</w:t>
                            </w:r>
                            <w:r>
                              <w:rPr>
                                <w:rFonts w:ascii="Times New Roman" w:hAnsi="Times New Roman" w:hint="eastAsia"/>
                                <w:sz w:val="24"/>
                                <w:szCs w:val="24"/>
                              </w:rPr>
                              <w:t>归口管理部门收到损失申请材料后，对损失事项进行初步认定（核实损失金额、认定损失责任）并拟定处理建议，定期提交财务处国有资产管理办公室。</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5BE3B643" id="AutoShape 9" o:spid="_x0000_s1032" type="#_x0000_t109" style="position:absolute;margin-left:-30.65pt;margin-top:139.3pt;width:477.95pt;height:6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">
                <v:textbox>
                  <w:txbxContent>
                    <w:p w:rsidR="006F6FB8" w:rsidRDefault="006F6FB8" w:rsidP="006F6FB8">
                      <w:pPr>
                        <w:adjustRightInd w:val="0"/>
                        <w:snapToGrid w:val="0"/>
                        <w:spacing w:beforeLines="20" w:before="62"/>
                        <w:rPr>
                          <w:rFonts w:ascii="Times New Roman" w:hAnsi="Times New Roman"/>
                          <w:sz w:val="24"/>
                          <w:szCs w:val="24"/>
                        </w:rPr>
                      </w:pPr>
                      <w:r w:rsidRPr="00BA770B">
                        <w:rPr>
                          <w:rFonts w:ascii="Times New Roman" w:hAnsi="Times New Roman"/>
                          <w:b/>
                          <w:sz w:val="24"/>
                          <w:szCs w:val="24"/>
                        </w:rPr>
                        <w:t>3.</w:t>
                      </w:r>
                      <w:r>
                        <w:rPr>
                          <w:rFonts w:ascii="Times New Roman" w:hAnsi="Times New Roman" w:hint="eastAsia"/>
                          <w:b/>
                          <w:sz w:val="24"/>
                          <w:szCs w:val="24"/>
                        </w:rPr>
                        <w:t>资产归口管理部门进行初步责任认定</w:t>
                      </w:r>
                      <w:r w:rsidRPr="00BA770B">
                        <w:rPr>
                          <w:rFonts w:ascii="Times New Roman" w:hAnsi="Times New Roman" w:hint="eastAsia"/>
                          <w:b/>
                          <w:sz w:val="24"/>
                          <w:szCs w:val="24"/>
                        </w:rPr>
                        <w:t>：</w:t>
                      </w:r>
                      <w:r w:rsidRPr="00BC4AAC">
                        <w:rPr>
                          <w:rFonts w:ascii="Times New Roman" w:hAnsi="Times New Roman" w:hint="eastAsia"/>
                          <w:bCs/>
                          <w:sz w:val="24"/>
                          <w:szCs w:val="24"/>
                        </w:rPr>
                        <w:t>资产</w:t>
                      </w:r>
                      <w:r>
                        <w:rPr>
                          <w:rFonts w:ascii="Times New Roman" w:hAnsi="Times New Roman" w:hint="eastAsia"/>
                          <w:sz w:val="24"/>
                          <w:szCs w:val="24"/>
                        </w:rPr>
                        <w:t>归口管理部门收到损失申请材料后，对损失事项进行初步认定（核实损失金额、认定损失责任）并拟定处理建议，定期提交财务处国有资产管理办公室。</w:t>
                      </w:r>
                    </w:p>
                  </w:txbxContent>
                </v:textbox>
              </v:shape>
            </w:pict>
          </mc:Fallback>
        </mc:AlternateContent>
      </w:r>
      <w:r w:rsidRPr="005F7835">
        <w:rPr>
          <w:rFonts w:ascii="Times New Roman" w:hAnsi="Times New Roman"/>
          <w:noProof/>
        </w:rPr>
        <mc:AlternateContent>
          <mc:Choice Requires="wps">
            <w:drawing>
              <wp:anchor distT="0" distB="0" distL="114300" distR="114300" simplePos="0" relativeHeight="251667456" behindDoc="0" locked="0" layoutInCell="1" allowOverlap="1" wp14:anchorId="69A01FA0" wp14:editId="3EEA29C5">
                <wp:simplePos x="0" y="0"/>
                <wp:positionH relativeFrom="column">
                  <wp:posOffset>-379730</wp:posOffset>
                </wp:positionH>
                <wp:positionV relativeFrom="paragraph">
                  <wp:posOffset>788035</wp:posOffset>
                </wp:positionV>
                <wp:extent cx="6069965" cy="742950"/>
                <wp:effectExtent l="0" t="0" r="26035" b="19050"/>
                <wp:wrapNone/>
                <wp:docPr id="9"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9965" cy="742950"/>
                        </a:xfrm>
                        <a:prstGeom prst="flowChartProcess">
                          <a:avLst/>
                        </a:prstGeom>
                        <a:solidFill>
                          <a:srgbClr val="FFFFFF"/>
                        </a:solidFill>
                        <a:ln w="9525">
                          <a:solidFill>
                            <a:srgbClr val="000000"/>
                          </a:solidFill>
                          <a:miter lim="800000"/>
                          <a:headEnd/>
                          <a:tailEnd/>
                        </a:ln>
                      </wps:spPr>
                      <wps:txbx>
                        <w:txbxContent>
                          <w:p w:rsidR="006F6FB8" w:rsidRDefault="006F6FB8" w:rsidP="006F6FB8">
                            <w:pPr>
                              <w:adjustRightInd w:val="0"/>
                              <w:snapToGrid w:val="0"/>
                              <w:spacing w:beforeLines="20" w:before="62"/>
                              <w:rPr>
                                <w:rFonts w:ascii="Times New Roman" w:hAnsi="Times New Roman"/>
                                <w:sz w:val="24"/>
                                <w:szCs w:val="24"/>
                              </w:rPr>
                            </w:pPr>
                            <w:r>
                              <w:rPr>
                                <w:rFonts w:ascii="Times New Roman" w:hAnsi="Times New Roman"/>
                                <w:b/>
                                <w:sz w:val="24"/>
                                <w:szCs w:val="24"/>
                              </w:rPr>
                              <w:t>2</w:t>
                            </w:r>
                            <w:r w:rsidRPr="00BA770B">
                              <w:rPr>
                                <w:rFonts w:ascii="Times New Roman" w:hAnsi="Times New Roman"/>
                                <w:b/>
                                <w:sz w:val="24"/>
                                <w:szCs w:val="24"/>
                              </w:rPr>
                              <w:t>.</w:t>
                            </w:r>
                            <w:r>
                              <w:rPr>
                                <w:rFonts w:ascii="Times New Roman" w:hAnsi="Times New Roman" w:hint="eastAsia"/>
                                <w:b/>
                                <w:sz w:val="24"/>
                                <w:szCs w:val="24"/>
                              </w:rPr>
                              <w:t>资产使用单位签署意见</w:t>
                            </w:r>
                            <w:r w:rsidRPr="00BA770B">
                              <w:rPr>
                                <w:rFonts w:ascii="Times New Roman" w:hAnsi="Times New Roman" w:hint="eastAsia"/>
                                <w:b/>
                                <w:sz w:val="24"/>
                                <w:szCs w:val="24"/>
                              </w:rPr>
                              <w:t>：</w:t>
                            </w:r>
                            <w:r>
                              <w:rPr>
                                <w:rFonts w:ascii="Times New Roman" w:hAnsi="Times New Roman" w:hint="eastAsia"/>
                                <w:sz w:val="24"/>
                                <w:szCs w:val="24"/>
                              </w:rPr>
                              <w:t>资产使用单位收到损失申请材料后，</w:t>
                            </w:r>
                            <w:r w:rsidRPr="005071B4">
                              <w:rPr>
                                <w:rFonts w:ascii="Times New Roman" w:hAnsi="Times New Roman" w:hint="eastAsia"/>
                                <w:sz w:val="24"/>
                                <w:szCs w:val="24"/>
                              </w:rPr>
                              <w:t>在听取当事人的陈述或申辩后，对资产损失事项进行损失责任认定</w:t>
                            </w:r>
                            <w:r>
                              <w:rPr>
                                <w:rFonts w:ascii="Times New Roman" w:hAnsi="Times New Roman" w:hint="eastAsia"/>
                                <w:sz w:val="24"/>
                                <w:szCs w:val="24"/>
                              </w:rPr>
                              <w:t>，</w:t>
                            </w:r>
                            <w:r w:rsidRPr="009916C9">
                              <w:rPr>
                                <w:rFonts w:ascii="Times New Roman" w:hAnsi="Times New Roman" w:hint="eastAsia"/>
                                <w:sz w:val="24"/>
                                <w:szCs w:val="24"/>
                              </w:rPr>
                              <w:t>召开党政联席会或办公会集体讨论</w:t>
                            </w:r>
                            <w:r>
                              <w:rPr>
                                <w:rFonts w:ascii="Times New Roman" w:hAnsi="Times New Roman" w:hint="eastAsia"/>
                                <w:sz w:val="24"/>
                                <w:szCs w:val="24"/>
                              </w:rPr>
                              <w:t>明确责任人</w:t>
                            </w:r>
                            <w:r>
                              <w:rPr>
                                <w:rFonts w:ascii="Times New Roman" w:hAnsi="Times New Roman" w:hint="eastAsia"/>
                                <w:sz w:val="24"/>
                                <w:szCs w:val="24"/>
                              </w:rPr>
                              <w:t>,</w:t>
                            </w:r>
                            <w:r>
                              <w:rPr>
                                <w:rFonts w:ascii="Times New Roman" w:hAnsi="Times New Roman" w:hint="eastAsia"/>
                                <w:sz w:val="24"/>
                                <w:szCs w:val="24"/>
                              </w:rPr>
                              <w:t>在资产损失申请表上签署意见后及时将相关材料提交资产归口管理部门。</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69A01FA0" id="AutoShape 10" o:spid="_x0000_s1033" type="#_x0000_t109" style="position:absolute;margin-left:-29.9pt;margin-top:62.05pt;width:477.95pt;height:5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">
                <v:textbox>
                  <w:txbxContent>
                    <w:p w:rsidR="006F6FB8" w:rsidRDefault="006F6FB8" w:rsidP="006F6FB8">
                      <w:pPr>
                        <w:adjustRightInd w:val="0"/>
                        <w:snapToGrid w:val="0"/>
                        <w:spacing w:beforeLines="20" w:before="62"/>
                        <w:rPr>
                          <w:rFonts w:ascii="Times New Roman" w:hAnsi="Times New Roman"/>
                          <w:sz w:val="24"/>
                          <w:szCs w:val="24"/>
                        </w:rPr>
                      </w:pPr>
                      <w:r>
                        <w:rPr>
                          <w:rFonts w:ascii="Times New Roman" w:hAnsi="Times New Roman"/>
                          <w:b/>
                          <w:sz w:val="24"/>
                          <w:szCs w:val="24"/>
                        </w:rPr>
                        <w:t>2</w:t>
                      </w:r>
                      <w:r w:rsidRPr="00BA770B">
                        <w:rPr>
                          <w:rFonts w:ascii="Times New Roman" w:hAnsi="Times New Roman"/>
                          <w:b/>
                          <w:sz w:val="24"/>
                          <w:szCs w:val="24"/>
                        </w:rPr>
                        <w:t>.</w:t>
                      </w:r>
                      <w:r>
                        <w:rPr>
                          <w:rFonts w:ascii="Times New Roman" w:hAnsi="Times New Roman" w:hint="eastAsia"/>
                          <w:b/>
                          <w:sz w:val="24"/>
                          <w:szCs w:val="24"/>
                        </w:rPr>
                        <w:t>资产使用单位签署意见</w:t>
                      </w:r>
                      <w:r w:rsidRPr="00BA770B">
                        <w:rPr>
                          <w:rFonts w:ascii="Times New Roman" w:hAnsi="Times New Roman" w:hint="eastAsia"/>
                          <w:b/>
                          <w:sz w:val="24"/>
                          <w:szCs w:val="24"/>
                        </w:rPr>
                        <w:t>：</w:t>
                      </w:r>
                      <w:r>
                        <w:rPr>
                          <w:rFonts w:ascii="Times New Roman" w:hAnsi="Times New Roman" w:hint="eastAsia"/>
                          <w:sz w:val="24"/>
                          <w:szCs w:val="24"/>
                        </w:rPr>
                        <w:t>资产使用单位收到损失申请材料后，</w:t>
                      </w:r>
                      <w:r w:rsidRPr="005071B4">
                        <w:rPr>
                          <w:rFonts w:ascii="Times New Roman" w:hAnsi="Times New Roman" w:hint="eastAsia"/>
                          <w:sz w:val="24"/>
                          <w:szCs w:val="24"/>
                        </w:rPr>
                        <w:t>在听取当事人的陈述或申辩后，对资产损失事项进行损失责任认定</w:t>
                      </w:r>
                      <w:r>
                        <w:rPr>
                          <w:rFonts w:ascii="Times New Roman" w:hAnsi="Times New Roman" w:hint="eastAsia"/>
                          <w:sz w:val="24"/>
                          <w:szCs w:val="24"/>
                        </w:rPr>
                        <w:t>，</w:t>
                      </w:r>
                      <w:r w:rsidRPr="009916C9">
                        <w:rPr>
                          <w:rFonts w:ascii="Times New Roman" w:hAnsi="Times New Roman" w:hint="eastAsia"/>
                          <w:sz w:val="24"/>
                          <w:szCs w:val="24"/>
                        </w:rPr>
                        <w:t>召开党政联席会或办公会集体讨论</w:t>
                      </w:r>
                      <w:r>
                        <w:rPr>
                          <w:rFonts w:ascii="Times New Roman" w:hAnsi="Times New Roman" w:hint="eastAsia"/>
                          <w:sz w:val="24"/>
                          <w:szCs w:val="24"/>
                        </w:rPr>
                        <w:t>明确责任人</w:t>
                      </w:r>
                      <w:r>
                        <w:rPr>
                          <w:rFonts w:ascii="Times New Roman" w:hAnsi="Times New Roman" w:hint="eastAsia"/>
                          <w:sz w:val="24"/>
                          <w:szCs w:val="24"/>
                        </w:rPr>
                        <w:t>,</w:t>
                      </w:r>
                      <w:r>
                        <w:rPr>
                          <w:rFonts w:ascii="Times New Roman" w:hAnsi="Times New Roman" w:hint="eastAsia"/>
                          <w:sz w:val="24"/>
                          <w:szCs w:val="24"/>
                        </w:rPr>
                        <w:t>在资产损失申请表上签署意见后及时将相关材料提交资产归口管理部门。</w:t>
                      </w:r>
                    </w:p>
                  </w:txbxContent>
                </v:textbox>
              </v:shape>
            </w:pict>
          </mc:Fallback>
        </mc:AlternateContent>
      </w:r>
      <w:r w:rsidRPr="005F7835">
        <w:rPr>
          <w:rFonts w:ascii="Times New Roman" w:hAnsi="Times New Roman"/>
          <w:noProof/>
        </w:rPr>
        <mc:AlternateContent>
          <mc:Choice Requires="wps">
            <w:drawing>
              <wp:anchor distT="0" distB="0" distL="114299" distR="114299" simplePos="0" relativeHeight="251664384" behindDoc="0" locked="0" layoutInCell="1" allowOverlap="1" wp14:anchorId="385152F1" wp14:editId="22E7C25E">
                <wp:simplePos x="0" y="0"/>
                <wp:positionH relativeFrom="column">
                  <wp:posOffset>2582544</wp:posOffset>
                </wp:positionH>
                <wp:positionV relativeFrom="paragraph">
                  <wp:posOffset>1549400</wp:posOffset>
                </wp:positionV>
                <wp:extent cx="0" cy="210185"/>
                <wp:effectExtent l="76200" t="0" r="57150" b="56515"/>
                <wp:wrapNone/>
                <wp:docPr id="10"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185"/>
                        </a:xfrm>
                        <a:prstGeom prst="straightConnector1">
                          <a:avLst/>
                        </a:prstGeom>
                        <a:noFill/>
                        <a:ln w="9525">
                          <a:solidFill>
                            <a:srgbClr val="000000"/>
                          </a:solidFill>
                          <a:round/>
                          <a:headEnd/>
                          <a:tailEnd type="triangle"/>
                        </a:ln>
                      </wps:spPr>
                      <wps:bodyPr/>
                    </wps:wsp>
                  </a:graphicData>
                </a:graphic>
                <wp14:sizeRelH relativeFrom="page">
                  <wp14:pctWidth>0</wp14:pctWidth>
                </wp14:sizeRelH>
                <wp14:sizeRelV relativeFrom="page">
                  <wp14:pctHeight>0</wp14:pctHeight>
                </wp14:sizeRelV>
              </wp:anchor>
            </w:drawing>
          </mc:Choice>
          <mc:Fallback>
            <w:pict>
              <v:shape w14:anchorId="0E9C0D78" id="AutoShape 13" o:spid="_x0000_s1026" type="#_x0000_t32" style="position:absolute;left:0;text-align:left;margin-left:203.35pt;margin-top:122pt;width:0;height:16.55pt;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">
                <v:stroke endarrow="block"/>
              </v:shape>
            </w:pict>
          </mc:Fallback>
        </mc:AlternateContent>
      </w:r>
      <w:r w:rsidRPr="005F7835">
        <w:rPr>
          <w:rFonts w:ascii="Times New Roman" w:hAnsi="Times New Roman"/>
          <w:noProof/>
        </w:rPr>
        <mc:AlternateContent>
          <mc:Choice Requires="wps">
            <w:drawing>
              <wp:anchor distT="0" distB="0" distL="114299" distR="114299" simplePos="0" relativeHeight="251665408" behindDoc="0" locked="0" layoutInCell="1" allowOverlap="1" wp14:anchorId="30184952" wp14:editId="2EC198F8">
                <wp:simplePos x="0" y="0"/>
                <wp:positionH relativeFrom="column">
                  <wp:posOffset>2563494</wp:posOffset>
                </wp:positionH>
                <wp:positionV relativeFrom="paragraph">
                  <wp:posOffset>587375</wp:posOffset>
                </wp:positionV>
                <wp:extent cx="0" cy="210185"/>
                <wp:effectExtent l="76200" t="0" r="57150" b="56515"/>
                <wp:wrapNone/>
                <wp:docPr id="1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185"/>
                        </a:xfrm>
                        <a:prstGeom prst="straightConnector1">
                          <a:avLst/>
                        </a:prstGeom>
                        <a:noFill/>
                        <a:ln w="9525">
                          <a:solidFill>
                            <a:srgbClr val="000000"/>
                          </a:solidFill>
                          <a:round/>
                          <a:headEnd/>
                          <a:tailEnd type="triangle"/>
                        </a:ln>
                      </wps:spPr>
                      <wps:bodyPr/>
                    </wps:wsp>
                  </a:graphicData>
                </a:graphic>
                <wp14:sizeRelH relativeFrom="page">
                  <wp14:pctWidth>0</wp14:pctWidth>
                </wp14:sizeRelH>
                <wp14:sizeRelV relativeFrom="page">
                  <wp14:pctHeight>0</wp14:pctHeight>
                </wp14:sizeRelV>
              </wp:anchor>
            </w:drawing>
          </mc:Choice>
          <mc:Fallback>
            <w:pict>
              <v:shape w14:anchorId="64CF7391" id="AutoShape 14" o:spid="_x0000_s1026" type="#_x0000_t32" style="position:absolute;left:0;text-align:left;margin-left:201.85pt;margin-top:46.25pt;width:0;height:16.55pt;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">
                <v:stroke endarrow="block"/>
              </v:shape>
            </w:pict>
          </mc:Fallback>
        </mc:AlternateContent>
      </w:r>
      <w:r w:rsidRPr="005F7835">
        <w:rPr>
          <w:rFonts w:ascii="Times New Roman" w:hAnsi="Times New Roman"/>
          <w:noProof/>
        </w:rPr>
        <mc:AlternateContent>
          <mc:Choice Requires="wps">
            <w:drawing>
              <wp:anchor distT="0" distB="0" distL="114299" distR="114299" simplePos="0" relativeHeight="251668480" behindDoc="0" locked="0" layoutInCell="1" allowOverlap="1" wp14:anchorId="54163530" wp14:editId="73035D22">
                <wp:simplePos x="0" y="0"/>
                <wp:positionH relativeFrom="column">
                  <wp:posOffset>2592069</wp:posOffset>
                </wp:positionH>
                <wp:positionV relativeFrom="paragraph">
                  <wp:posOffset>2530475</wp:posOffset>
                </wp:positionV>
                <wp:extent cx="0" cy="210185"/>
                <wp:effectExtent l="76200" t="0" r="57150" b="56515"/>
                <wp:wrapNone/>
                <wp:docPr id="1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185"/>
                        </a:xfrm>
                        <a:prstGeom prst="straightConnector1">
                          <a:avLst/>
                        </a:prstGeom>
                        <a:noFill/>
                        <a:ln w="9525">
                          <a:solidFill>
                            <a:srgbClr val="000000"/>
                          </a:solidFill>
                          <a:round/>
                          <a:headEnd/>
                          <a:tailEnd type="triangle"/>
                        </a:ln>
                      </wps:spPr>
                      <wps:bodyPr/>
                    </wps:wsp>
                  </a:graphicData>
                </a:graphic>
                <wp14:sizeRelH relativeFrom="page">
                  <wp14:pctWidth>0</wp14:pctWidth>
                </wp14:sizeRelH>
                <wp14:sizeRelV relativeFrom="page">
                  <wp14:pctHeight>0</wp14:pctHeight>
                </wp14:sizeRelV>
              </wp:anchor>
            </w:drawing>
          </mc:Choice>
          <mc:Fallback>
            <w:pict>
              <v:shape w14:anchorId="6A475D8A" id="AutoShape 12" o:spid="_x0000_s1026" type="#_x0000_t32" style="position:absolute;left:0;text-align:left;margin-left:204.1pt;margin-top:199.25pt;width:0;height:16.55pt;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">
                <v:stroke endarrow="block"/>
              </v:shape>
            </w:pict>
          </mc:Fallback>
        </mc:AlternateContent>
      </w:r>
    </w:p>
    <w:p w:rsidR="004414D7" w:rsidRPr="006F6FB8" w:rsidRDefault="004414D7"/>
    <w:sectPr w:rsidR="004414D7" w:rsidRPr="006F6F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0404182"/>
    </w:sdtPr>
    <w:sdtEndPr>
      <w:rPr>
        <w:rFonts w:ascii="Times New Roman" w:hAnsi="Times New Roman"/>
        <w:sz w:val="28"/>
        <w:szCs w:val="28"/>
      </w:rPr>
    </w:sdtEndPr>
    <w:sdtContent>
      <w:p w:rsidR="000B4CE6" w:rsidRPr="00BA4492" w:rsidRDefault="006F6FB8" w:rsidP="00FC7E20">
        <w:pPr>
          <w:pStyle w:val="a3"/>
          <w:ind w:leftChars="100" w:left="210"/>
          <w:rPr>
            <w:rFonts w:ascii="Times New Roman" w:eastAsia="仿宋_GB2312" w:hAnsi="Times New Roman"/>
            <w:sz w:val="28"/>
            <w:szCs w:val="28"/>
          </w:rPr>
        </w:pPr>
        <w:r>
          <w:rPr>
            <w:rFonts w:ascii="Times New Roman" w:hAnsi="Times New Roman"/>
            <w:sz w:val="28"/>
            <w:szCs w:val="28"/>
          </w:rPr>
          <w:t>—</w:t>
        </w:r>
        <w:r>
          <w:rPr>
            <w:rFonts w:ascii="Times New Roman" w:hAnsi="Times New Roman"/>
            <w:sz w:val="28"/>
            <w:szCs w:val="28"/>
          </w:rPr>
          <w:fldChar w:fldCharType="begin"/>
        </w:r>
        <w:r>
          <w:rPr>
            <w:rFonts w:ascii="Times New Roman" w:hAnsi="Times New Roman"/>
            <w:sz w:val="28"/>
            <w:szCs w:val="28"/>
          </w:rPr>
          <w:instrText>PAGE   \* MERGEFORMAT</w:instrText>
        </w:r>
        <w:r>
          <w:rPr>
            <w:rFonts w:ascii="Times New Roman" w:hAnsi="Times New Roman"/>
            <w:sz w:val="28"/>
            <w:szCs w:val="28"/>
          </w:rPr>
          <w:fldChar w:fldCharType="separate"/>
        </w:r>
        <w:r w:rsidRPr="005A05A4">
          <w:rPr>
            <w:rFonts w:ascii="Times New Roman" w:hAnsi="Times New Roman"/>
            <w:noProof/>
            <w:sz w:val="28"/>
            <w:szCs w:val="28"/>
            <w:lang w:val="zh-CN"/>
          </w:rPr>
          <w:t>14</w:t>
        </w:r>
        <w:r>
          <w:rPr>
            <w:rFonts w:ascii="Times New Roman" w:hAnsi="Times New Roman"/>
            <w:sz w:val="28"/>
            <w:szCs w:val="28"/>
          </w:rPr>
          <w:fldChar w:fldCharType="end"/>
        </w:r>
        <w:r>
          <w:rPr>
            <w:rFonts w:ascii="Times New Roman" w:hAnsi="Times New Roman"/>
            <w:sz w:val="28"/>
            <w:szCs w:val="28"/>
          </w:rPr>
          <w:t>—</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FB8"/>
    <w:rsid w:val="004414D7"/>
    <w:rsid w:val="006F6F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34CDD0-F1FA-426E-9C4F-1BD0AD5F4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6FB8"/>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6F6FB8"/>
    <w:pPr>
      <w:tabs>
        <w:tab w:val="center" w:pos="4153"/>
        <w:tab w:val="right" w:pos="8306"/>
      </w:tabs>
      <w:snapToGrid w:val="0"/>
      <w:jc w:val="left"/>
    </w:pPr>
    <w:rPr>
      <w:sz w:val="18"/>
      <w:szCs w:val="18"/>
    </w:rPr>
  </w:style>
  <w:style w:type="character" w:customStyle="1" w:styleId="a4">
    <w:name w:val="页脚 字符"/>
    <w:basedOn w:val="a0"/>
    <w:link w:val="a3"/>
    <w:uiPriority w:val="99"/>
    <w:qFormat/>
    <w:rsid w:val="006F6FB8"/>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DC7"/>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Words>
  <Characters>33</Characters>
  <Application>Microsoft Office Word</Application>
  <DocSecurity>0</DocSecurity>
  <Lines>1</Lines>
  <Paragraphs>1</Paragraphs>
  <ScaleCrop>false</ScaleCrop>
  <Company/>
  <LinksUpToDate>false</LinksUpToDate>
  <CharactersWithSpaces>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zz</dc:creator>
  <cp:keywords/>
  <dc:description/>
  <cp:lastModifiedBy>zz</cp:lastModifiedBy>
  <cp:revision>1</cp:revision>
  <dcterms:created xsi:type="dcterms:W3CDTF">2022-09-28T08:48:00Z</dcterms:created>
  <dcterms:modified xsi:type="dcterms:W3CDTF">2022-09-28T08:48:00Z</dcterms:modified>
</cp:coreProperties>
</file>